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BB07" w14:textId="689FB154" w:rsidR="00403F4E" w:rsidRDefault="00403F4E" w:rsidP="001D31C9">
      <w:pPr>
        <w:rPr>
          <w:rFonts w:ascii="Aptos" w:hAnsi="Aptos"/>
          <w:b/>
          <w:bCs/>
          <w:sz w:val="22"/>
          <w:szCs w:val="22"/>
          <w:lang w:val="et-EE"/>
        </w:rPr>
      </w:pPr>
      <w:r>
        <w:rPr>
          <w:rFonts w:ascii="Aptos" w:hAnsi="Aptos"/>
          <w:b/>
          <w:bCs/>
          <w:sz w:val="22"/>
          <w:szCs w:val="22"/>
          <w:lang w:val="et-EE"/>
        </w:rPr>
        <w:t>Lehti Peri</w:t>
      </w:r>
    </w:p>
    <w:p w14:paraId="7E3E97C5" w14:textId="722D86FE" w:rsidR="00B008E8" w:rsidRPr="000B74B4" w:rsidRDefault="009951F9" w:rsidP="001D31C9">
      <w:pPr>
        <w:rPr>
          <w:rFonts w:ascii="Aptos" w:hAnsi="Aptos"/>
          <w:b/>
          <w:bCs/>
          <w:sz w:val="22"/>
          <w:szCs w:val="22"/>
          <w:lang w:val="et-EE"/>
        </w:rPr>
      </w:pPr>
      <w:r>
        <w:rPr>
          <w:rFonts w:ascii="Aptos" w:hAnsi="Aptos"/>
          <w:b/>
          <w:bCs/>
          <w:sz w:val="22"/>
          <w:szCs w:val="22"/>
          <w:lang w:val="et-EE"/>
        </w:rPr>
        <w:t>Riigi Kaitseinvesteeringute Keskus</w:t>
      </w:r>
    </w:p>
    <w:p w14:paraId="356F8373" w14:textId="6F30FBC5" w:rsidR="00807F87" w:rsidRPr="00807F87" w:rsidRDefault="00403F4E" w:rsidP="001D31C9">
      <w:pPr>
        <w:rPr>
          <w:rFonts w:ascii="Aptos" w:hAnsi="Aptos"/>
          <w:sz w:val="22"/>
          <w:szCs w:val="22"/>
          <w:lang w:val="et-EE"/>
        </w:rPr>
      </w:pPr>
      <w:r>
        <w:rPr>
          <w:rFonts w:ascii="Aptos" w:hAnsi="Aptos"/>
          <w:sz w:val="22"/>
          <w:szCs w:val="22"/>
          <w:lang w:val="et-EE"/>
        </w:rPr>
        <w:t>Järve 34a</w:t>
      </w:r>
    </w:p>
    <w:p w14:paraId="53E3E248" w14:textId="673B8A17" w:rsidR="00CA357F" w:rsidRPr="00807F87" w:rsidRDefault="00403F4E" w:rsidP="001D31C9">
      <w:pPr>
        <w:rPr>
          <w:rFonts w:ascii="Aptos" w:hAnsi="Aptos"/>
          <w:sz w:val="22"/>
          <w:szCs w:val="22"/>
          <w:lang w:val="et-EE"/>
        </w:rPr>
      </w:pPr>
      <w:r>
        <w:rPr>
          <w:rFonts w:ascii="Aptos" w:hAnsi="Aptos"/>
          <w:sz w:val="22"/>
          <w:szCs w:val="22"/>
          <w:lang w:val="et-EE"/>
        </w:rPr>
        <w:t>11314</w:t>
      </w:r>
      <w:r w:rsidR="00807F87" w:rsidRPr="00807F87">
        <w:rPr>
          <w:rFonts w:ascii="Aptos" w:hAnsi="Aptos"/>
          <w:sz w:val="22"/>
          <w:szCs w:val="22"/>
          <w:lang w:val="et-EE"/>
        </w:rPr>
        <w:t xml:space="preserve"> Tallinn</w:t>
      </w:r>
    </w:p>
    <w:p w14:paraId="30BB9A8C" w14:textId="77777777" w:rsidR="00CA357F" w:rsidRPr="000B74B4" w:rsidRDefault="00CA357F" w:rsidP="001D31C9">
      <w:pPr>
        <w:rPr>
          <w:rFonts w:ascii="Aptos" w:hAnsi="Aptos"/>
          <w:b/>
          <w:bCs/>
          <w:sz w:val="22"/>
          <w:szCs w:val="22"/>
          <w:lang w:val="et-EE"/>
        </w:rPr>
      </w:pPr>
    </w:p>
    <w:p w14:paraId="26604D45" w14:textId="77777777" w:rsidR="00CA357F" w:rsidRPr="000B74B4" w:rsidRDefault="00CA357F" w:rsidP="001D31C9">
      <w:pPr>
        <w:rPr>
          <w:rFonts w:ascii="Aptos" w:hAnsi="Aptos"/>
          <w:b/>
          <w:bCs/>
          <w:sz w:val="22"/>
          <w:szCs w:val="22"/>
          <w:lang w:val="et-EE"/>
        </w:rPr>
      </w:pPr>
    </w:p>
    <w:p w14:paraId="0E2F1D9E" w14:textId="77777777" w:rsidR="00CA357F" w:rsidRPr="000B74B4" w:rsidRDefault="00CA357F" w:rsidP="001D31C9">
      <w:pPr>
        <w:rPr>
          <w:rFonts w:ascii="Aptos" w:hAnsi="Aptos"/>
          <w:b/>
          <w:bCs/>
          <w:sz w:val="22"/>
          <w:szCs w:val="22"/>
          <w:lang w:val="et-EE"/>
        </w:rPr>
      </w:pPr>
    </w:p>
    <w:p w14:paraId="6AC456CA" w14:textId="77777777" w:rsidR="00CA357F" w:rsidRPr="000B74B4" w:rsidRDefault="00CA357F" w:rsidP="001D31C9">
      <w:pPr>
        <w:rPr>
          <w:rFonts w:ascii="Aptos" w:hAnsi="Aptos"/>
          <w:b/>
          <w:bCs/>
          <w:sz w:val="22"/>
          <w:szCs w:val="22"/>
          <w:lang w:val="et-EE"/>
        </w:rPr>
      </w:pPr>
    </w:p>
    <w:p w14:paraId="535815EF" w14:textId="77777777" w:rsidR="00CA357F" w:rsidRPr="000B74B4" w:rsidRDefault="00CA357F" w:rsidP="001D31C9">
      <w:pPr>
        <w:rPr>
          <w:rFonts w:ascii="Aptos" w:hAnsi="Aptos"/>
          <w:b/>
          <w:bCs/>
          <w:sz w:val="22"/>
          <w:szCs w:val="22"/>
          <w:lang w:val="et-EE"/>
        </w:rPr>
      </w:pPr>
    </w:p>
    <w:p w14:paraId="595497EF" w14:textId="328FC9B7" w:rsidR="00CA357F" w:rsidRPr="000B74B4" w:rsidRDefault="00CA357F" w:rsidP="00CA357F">
      <w:pPr>
        <w:tabs>
          <w:tab w:val="left" w:pos="7797"/>
        </w:tabs>
        <w:rPr>
          <w:rFonts w:ascii="Aptos" w:hAnsi="Aptos"/>
          <w:b/>
          <w:bCs/>
          <w:sz w:val="22"/>
          <w:szCs w:val="22"/>
          <w:lang w:val="et-EE"/>
        </w:rPr>
      </w:pPr>
      <w:r w:rsidRPr="000B74B4">
        <w:rPr>
          <w:rFonts w:ascii="Aptos" w:hAnsi="Aptos"/>
          <w:b/>
          <w:bCs/>
          <w:sz w:val="22"/>
          <w:szCs w:val="22"/>
          <w:lang w:val="et-EE"/>
        </w:rPr>
        <w:t>Taotlus</w:t>
      </w:r>
      <w:r w:rsidRPr="000B74B4">
        <w:rPr>
          <w:rFonts w:ascii="Aptos" w:hAnsi="Aptos"/>
          <w:b/>
          <w:bCs/>
          <w:sz w:val="22"/>
          <w:szCs w:val="22"/>
          <w:lang w:val="et-EE"/>
        </w:rPr>
        <w:tab/>
        <w:t>2</w:t>
      </w:r>
      <w:r w:rsidR="00403F4E">
        <w:rPr>
          <w:rFonts w:ascii="Aptos" w:hAnsi="Aptos"/>
          <w:b/>
          <w:bCs/>
          <w:sz w:val="22"/>
          <w:szCs w:val="22"/>
          <w:lang w:val="et-EE"/>
        </w:rPr>
        <w:t>8</w:t>
      </w:r>
      <w:r w:rsidRPr="000B74B4">
        <w:rPr>
          <w:rFonts w:ascii="Aptos" w:hAnsi="Aptos"/>
          <w:b/>
          <w:bCs/>
          <w:sz w:val="22"/>
          <w:szCs w:val="22"/>
          <w:lang w:val="et-EE"/>
        </w:rPr>
        <w:t>.0</w:t>
      </w:r>
      <w:r w:rsidR="00403F4E">
        <w:rPr>
          <w:rFonts w:ascii="Aptos" w:hAnsi="Aptos"/>
          <w:b/>
          <w:bCs/>
          <w:sz w:val="22"/>
          <w:szCs w:val="22"/>
          <w:lang w:val="et-EE"/>
        </w:rPr>
        <w:t>6</w:t>
      </w:r>
      <w:r w:rsidRPr="000B74B4">
        <w:rPr>
          <w:rFonts w:ascii="Aptos" w:hAnsi="Aptos"/>
          <w:b/>
          <w:bCs/>
          <w:sz w:val="22"/>
          <w:szCs w:val="22"/>
          <w:lang w:val="et-EE"/>
        </w:rPr>
        <w:t>.2024</w:t>
      </w:r>
    </w:p>
    <w:p w14:paraId="4B7E54AE" w14:textId="77777777" w:rsidR="00CA357F" w:rsidRPr="000B74B4" w:rsidRDefault="00CA357F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</w:p>
    <w:p w14:paraId="78DD2498" w14:textId="77777777" w:rsidR="00CA357F" w:rsidRPr="000B74B4" w:rsidRDefault="00CA357F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</w:p>
    <w:p w14:paraId="48B38B5D" w14:textId="4B4D1C87" w:rsidR="000B74B4" w:rsidRDefault="00EB49AC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  <w:r>
        <w:rPr>
          <w:rFonts w:ascii="Aptos" w:hAnsi="Aptos"/>
          <w:sz w:val="22"/>
          <w:szCs w:val="22"/>
          <w:lang w:val="et-EE"/>
        </w:rPr>
        <w:t xml:space="preserve">Seoses viivitustega transpordiahelas (laevatransport) palume </w:t>
      </w:r>
      <w:r w:rsidR="000277C3">
        <w:rPr>
          <w:rFonts w:ascii="Aptos" w:hAnsi="Aptos"/>
          <w:sz w:val="22"/>
          <w:szCs w:val="22"/>
          <w:lang w:val="et-EE"/>
        </w:rPr>
        <w:t>pikendada tarnetähtaega</w:t>
      </w:r>
      <w:r w:rsidR="004A36E7">
        <w:rPr>
          <w:rFonts w:ascii="Aptos" w:hAnsi="Aptos"/>
          <w:sz w:val="22"/>
          <w:szCs w:val="22"/>
          <w:lang w:val="et-EE"/>
        </w:rPr>
        <w:t xml:space="preserve"> </w:t>
      </w:r>
      <w:r w:rsidR="00403F4E">
        <w:rPr>
          <w:rFonts w:ascii="Aptos" w:hAnsi="Aptos"/>
          <w:sz w:val="22"/>
          <w:szCs w:val="22"/>
          <w:lang w:val="et-EE"/>
        </w:rPr>
        <w:t>kuni 08.08.2024</w:t>
      </w:r>
    </w:p>
    <w:p w14:paraId="6700F644" w14:textId="77777777" w:rsidR="004A36E7" w:rsidRDefault="004A36E7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</w:p>
    <w:p w14:paraId="6ABBC0ED" w14:textId="77777777" w:rsidR="00403F4E" w:rsidRDefault="00403F4E" w:rsidP="00403F4E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  <w:r>
        <w:rPr>
          <w:rFonts w:ascii="Aptos" w:hAnsi="Aptos"/>
          <w:sz w:val="22"/>
          <w:szCs w:val="22"/>
          <w:lang w:val="et-EE"/>
        </w:rPr>
        <w:t>Algselt plaanitud tarne oli tähtaegne, kui laevafirma on (</w:t>
      </w:r>
      <w:r w:rsidRPr="00403F4E">
        <w:rPr>
          <w:rFonts w:ascii="Aptos" w:hAnsi="Aptos"/>
          <w:sz w:val="22"/>
          <w:szCs w:val="22"/>
          <w:lang w:val="et-EE"/>
        </w:rPr>
        <w:t>CMA CGM</w:t>
      </w:r>
      <w:r>
        <w:rPr>
          <w:rFonts w:ascii="Aptos" w:hAnsi="Aptos"/>
          <w:sz w:val="22"/>
          <w:szCs w:val="22"/>
          <w:lang w:val="et-EE"/>
        </w:rPr>
        <w:t>) on sisuliselt iga peatusega lisanud saabumisajale nädalaid ning tänase seisuga on eeldatavat saabumisaega korduvalt muudetud. (</w:t>
      </w:r>
      <w:r w:rsidR="00EB2338">
        <w:rPr>
          <w:rFonts w:ascii="Aptos" w:hAnsi="Aptos"/>
          <w:sz w:val="22"/>
          <w:szCs w:val="22"/>
          <w:lang w:val="et-EE"/>
        </w:rPr>
        <w:t xml:space="preserve">01.07, 14.07 ning </w:t>
      </w:r>
      <w:r>
        <w:rPr>
          <w:rFonts w:ascii="Aptos" w:hAnsi="Aptos"/>
          <w:sz w:val="22"/>
          <w:szCs w:val="22"/>
          <w:lang w:val="et-EE"/>
        </w:rPr>
        <w:t>eile</w:t>
      </w:r>
      <w:r w:rsidR="00EB2338">
        <w:rPr>
          <w:rFonts w:ascii="Aptos" w:hAnsi="Aptos"/>
          <w:sz w:val="22"/>
          <w:szCs w:val="22"/>
          <w:lang w:val="et-EE"/>
        </w:rPr>
        <w:t xml:space="preserve"> </w:t>
      </w:r>
      <w:r w:rsidR="00DA791F">
        <w:rPr>
          <w:rFonts w:ascii="Aptos" w:hAnsi="Aptos"/>
          <w:sz w:val="22"/>
          <w:szCs w:val="22"/>
          <w:lang w:val="et-EE"/>
        </w:rPr>
        <w:t>ootamatult</w:t>
      </w:r>
      <w:r w:rsidR="00EB2338">
        <w:rPr>
          <w:rFonts w:ascii="Aptos" w:hAnsi="Aptos"/>
          <w:sz w:val="22"/>
          <w:szCs w:val="22"/>
          <w:lang w:val="et-EE"/>
        </w:rPr>
        <w:t xml:space="preserve"> kuvatakse laeva saabumisajaks 29.0</w:t>
      </w:r>
      <w:r>
        <w:rPr>
          <w:rFonts w:ascii="Aptos" w:hAnsi="Aptos"/>
          <w:sz w:val="22"/>
          <w:szCs w:val="22"/>
          <w:lang w:val="et-EE"/>
        </w:rPr>
        <w:t>7)</w:t>
      </w:r>
    </w:p>
    <w:p w14:paraId="0122F4DF" w14:textId="77777777" w:rsidR="00DA791F" w:rsidRDefault="00DA791F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</w:p>
    <w:p w14:paraId="741A14A8" w14:textId="54A40FE0" w:rsidR="00EB2338" w:rsidRDefault="00EB2338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  <w:r>
        <w:rPr>
          <w:rFonts w:ascii="Aptos" w:hAnsi="Aptos"/>
          <w:sz w:val="22"/>
          <w:szCs w:val="22"/>
          <w:lang w:val="et-EE"/>
        </w:rPr>
        <w:t>Olukorda see ei muu</w:t>
      </w:r>
      <w:r w:rsidR="00DA791F">
        <w:rPr>
          <w:rFonts w:ascii="Aptos" w:hAnsi="Aptos"/>
          <w:sz w:val="22"/>
          <w:szCs w:val="22"/>
          <w:lang w:val="et-EE"/>
        </w:rPr>
        <w:t>da aga küsime laevafirmalt ametlikku selgitust</w:t>
      </w:r>
      <w:r w:rsidR="00403F4E">
        <w:rPr>
          <w:rFonts w:ascii="Aptos" w:hAnsi="Aptos"/>
          <w:sz w:val="22"/>
          <w:szCs w:val="22"/>
          <w:lang w:val="et-EE"/>
        </w:rPr>
        <w:t>, sest sellises ulatuses juba laevas oleva kauba tarneaja pikenemine on üsnagi erakordne.</w:t>
      </w:r>
    </w:p>
    <w:p w14:paraId="7F6696A1" w14:textId="77777777" w:rsidR="004A36E7" w:rsidRDefault="004A36E7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</w:p>
    <w:p w14:paraId="2ACC70B4" w14:textId="77777777" w:rsidR="000277C3" w:rsidRPr="000277C3" w:rsidRDefault="000277C3" w:rsidP="000277C3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  <w:r w:rsidRPr="000277C3">
        <w:rPr>
          <w:rFonts w:ascii="Aptos" w:hAnsi="Aptos"/>
          <w:sz w:val="22"/>
          <w:szCs w:val="22"/>
          <w:lang w:val="et-EE"/>
        </w:rPr>
        <w:t>OTE-0331591 / 14.03.2024</w:t>
      </w:r>
    </w:p>
    <w:p w14:paraId="000C7021" w14:textId="77777777" w:rsidR="000277C3" w:rsidRPr="000277C3" w:rsidRDefault="000277C3" w:rsidP="000277C3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  <w:r w:rsidRPr="000277C3">
        <w:rPr>
          <w:rFonts w:ascii="Aptos" w:hAnsi="Aptos"/>
          <w:sz w:val="22"/>
          <w:szCs w:val="22"/>
          <w:lang w:val="et-EE"/>
        </w:rPr>
        <w:t xml:space="preserve">Riigihanke </w:t>
      </w:r>
      <w:proofErr w:type="spellStart"/>
      <w:r w:rsidRPr="000277C3">
        <w:rPr>
          <w:rFonts w:ascii="Aptos" w:hAnsi="Aptos"/>
          <w:sz w:val="22"/>
          <w:szCs w:val="22"/>
          <w:lang w:val="et-EE"/>
        </w:rPr>
        <w:t>viitenr</w:t>
      </w:r>
      <w:proofErr w:type="spellEnd"/>
      <w:r w:rsidRPr="000277C3">
        <w:rPr>
          <w:rFonts w:ascii="Aptos" w:hAnsi="Aptos"/>
          <w:sz w:val="22"/>
          <w:szCs w:val="22"/>
          <w:lang w:val="et-EE"/>
        </w:rPr>
        <w:t xml:space="preserve"> 270355</w:t>
      </w:r>
    </w:p>
    <w:p w14:paraId="6C53A36E" w14:textId="78364115" w:rsidR="000277C3" w:rsidRPr="000B74B4" w:rsidRDefault="000277C3" w:rsidP="000277C3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  <w:r w:rsidRPr="000277C3">
        <w:rPr>
          <w:rFonts w:ascii="Aptos" w:hAnsi="Aptos"/>
          <w:sz w:val="22"/>
          <w:szCs w:val="22"/>
          <w:lang w:val="et-EE"/>
        </w:rPr>
        <w:t xml:space="preserve">Konkursi </w:t>
      </w:r>
      <w:proofErr w:type="spellStart"/>
      <w:r w:rsidRPr="000277C3">
        <w:rPr>
          <w:rFonts w:ascii="Aptos" w:hAnsi="Aptos"/>
          <w:sz w:val="22"/>
          <w:szCs w:val="22"/>
          <w:lang w:val="et-EE"/>
        </w:rPr>
        <w:t>viitenr</w:t>
      </w:r>
      <w:proofErr w:type="spellEnd"/>
      <w:r w:rsidRPr="000277C3">
        <w:rPr>
          <w:rFonts w:ascii="Aptos" w:hAnsi="Aptos"/>
          <w:sz w:val="22"/>
          <w:szCs w:val="22"/>
          <w:lang w:val="et-EE"/>
        </w:rPr>
        <w:t xml:space="preserve"> 276559</w:t>
      </w:r>
    </w:p>
    <w:p w14:paraId="466986FE" w14:textId="77777777" w:rsidR="000B74B4" w:rsidRPr="000B74B4" w:rsidRDefault="000B74B4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</w:p>
    <w:p w14:paraId="772C9583" w14:textId="77777777" w:rsidR="000277C3" w:rsidRPr="000B74B4" w:rsidRDefault="000277C3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</w:p>
    <w:p w14:paraId="7CFE90DD" w14:textId="77777777" w:rsidR="000B74B4" w:rsidRPr="000B74B4" w:rsidRDefault="000B74B4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</w:p>
    <w:p w14:paraId="4285DB43" w14:textId="7D6DB075" w:rsidR="000B74B4" w:rsidRPr="000B74B4" w:rsidRDefault="000B74B4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  <w:r w:rsidRPr="000B74B4">
        <w:rPr>
          <w:rFonts w:ascii="Aptos" w:hAnsi="Aptos"/>
          <w:sz w:val="22"/>
          <w:szCs w:val="22"/>
          <w:lang w:val="et-EE"/>
        </w:rPr>
        <w:t>/allkirjastatud digitaalselt/</w:t>
      </w:r>
    </w:p>
    <w:p w14:paraId="579D61EB" w14:textId="77777777" w:rsidR="000B74B4" w:rsidRPr="000B74B4" w:rsidRDefault="000B74B4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</w:p>
    <w:p w14:paraId="785EDDDD" w14:textId="06F93B43" w:rsidR="000B74B4" w:rsidRPr="000B74B4" w:rsidRDefault="000B74B4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  <w:r w:rsidRPr="000B74B4">
        <w:rPr>
          <w:rFonts w:ascii="Aptos" w:hAnsi="Aptos"/>
          <w:sz w:val="22"/>
          <w:szCs w:val="22"/>
          <w:lang w:val="et-EE"/>
        </w:rPr>
        <w:t>Toomas Villo</w:t>
      </w:r>
    </w:p>
    <w:p w14:paraId="503FBC2B" w14:textId="381173E8" w:rsidR="000B74B4" w:rsidRPr="000B74B4" w:rsidRDefault="000B74B4" w:rsidP="00CA357F">
      <w:pPr>
        <w:tabs>
          <w:tab w:val="left" w:pos="7797"/>
        </w:tabs>
        <w:rPr>
          <w:rFonts w:ascii="Aptos" w:hAnsi="Aptos"/>
          <w:sz w:val="22"/>
          <w:szCs w:val="22"/>
          <w:lang w:val="et-EE"/>
        </w:rPr>
      </w:pPr>
      <w:r w:rsidRPr="000B74B4">
        <w:rPr>
          <w:rFonts w:ascii="Aptos" w:hAnsi="Aptos"/>
          <w:sz w:val="22"/>
          <w:szCs w:val="22"/>
          <w:lang w:val="et-EE"/>
        </w:rPr>
        <w:t>juhataja</w:t>
      </w:r>
    </w:p>
    <w:sectPr w:rsidR="000B74B4" w:rsidRPr="000B74B4" w:rsidSect="0097513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F0E7B" w14:textId="77777777" w:rsidR="00C24794" w:rsidRDefault="00C24794" w:rsidP="00EF6B80">
      <w:r>
        <w:separator/>
      </w:r>
    </w:p>
  </w:endnote>
  <w:endnote w:type="continuationSeparator" w:id="0">
    <w:p w14:paraId="1D47FDDF" w14:textId="77777777" w:rsidR="00C24794" w:rsidRDefault="00C24794" w:rsidP="00EF6B80">
      <w:r>
        <w:continuationSeparator/>
      </w:r>
    </w:p>
  </w:endnote>
  <w:endnote w:type="continuationNotice" w:id="1">
    <w:p w14:paraId="3963DAEE" w14:textId="77777777" w:rsidR="00C24794" w:rsidRDefault="00C24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3C1B" w14:textId="5D51B6EC" w:rsidR="00EF6B80" w:rsidRPr="009C4422" w:rsidRDefault="00EF6B80" w:rsidP="00EF6B80">
    <w:pPr>
      <w:pStyle w:val="Footer"/>
      <w:jc w:val="center"/>
      <w:rPr>
        <w:rFonts w:ascii="Arial Nova Light" w:hAnsi="Arial Nova Light" w:cs="Arial"/>
        <w:sz w:val="16"/>
        <w:szCs w:val="16"/>
      </w:rPr>
    </w:pPr>
    <w:r w:rsidRPr="009C4422">
      <w:rPr>
        <w:rFonts w:ascii="Arial Nova Light" w:hAnsi="Arial Nova Light" w:cs="Arial"/>
        <w:sz w:val="16"/>
        <w:szCs w:val="16"/>
      </w:rPr>
      <w:t xml:space="preserve">Eurosec OÜ / Reg. </w:t>
    </w:r>
    <w:proofErr w:type="spellStart"/>
    <w:r w:rsidRPr="009C4422">
      <w:rPr>
        <w:rFonts w:ascii="Arial Nova Light" w:hAnsi="Arial Nova Light" w:cs="Arial"/>
        <w:sz w:val="16"/>
        <w:szCs w:val="16"/>
      </w:rPr>
      <w:t>code</w:t>
    </w:r>
    <w:proofErr w:type="spellEnd"/>
    <w:r w:rsidRPr="009C4422">
      <w:rPr>
        <w:rFonts w:ascii="Arial Nova Light" w:hAnsi="Arial Nova Light" w:cs="Arial"/>
        <w:sz w:val="16"/>
        <w:szCs w:val="16"/>
      </w:rPr>
      <w:t xml:space="preserve">: </w:t>
    </w:r>
    <w:r w:rsidR="004F24DE">
      <w:rPr>
        <w:rFonts w:ascii="Arial Nova Light" w:hAnsi="Arial Nova Light" w:cs="Arial"/>
        <w:sz w:val="16"/>
        <w:szCs w:val="16"/>
      </w:rPr>
      <w:t>11606119</w:t>
    </w:r>
    <w:r w:rsidR="000E38F5" w:rsidRPr="000E38F5">
      <w:rPr>
        <w:rFonts w:ascii="Arial Nova Light" w:hAnsi="Arial Nova Light" w:cs="Arial"/>
        <w:sz w:val="16"/>
        <w:szCs w:val="16"/>
      </w:rPr>
      <w:t xml:space="preserve"> </w:t>
    </w:r>
    <w:r w:rsidRPr="009C4422">
      <w:rPr>
        <w:rFonts w:ascii="Arial Nova Light" w:hAnsi="Arial Nova Light" w:cs="Arial"/>
        <w:sz w:val="16"/>
        <w:szCs w:val="16"/>
      </w:rPr>
      <w:t>/ VAT: EE101295293</w:t>
    </w:r>
  </w:p>
  <w:p w14:paraId="320FCA36" w14:textId="13478F49" w:rsidR="00EF6B80" w:rsidRPr="009C4422" w:rsidRDefault="008518B8" w:rsidP="00EF6B80">
    <w:pPr>
      <w:pStyle w:val="Footer"/>
      <w:jc w:val="center"/>
      <w:rPr>
        <w:rFonts w:ascii="Arial Nova Light" w:hAnsi="Arial Nova Light" w:cs="Arial"/>
        <w:sz w:val="16"/>
        <w:szCs w:val="16"/>
      </w:rPr>
    </w:pPr>
    <w:r>
      <w:rPr>
        <w:rFonts w:ascii="Arial Nova Light" w:hAnsi="Arial Nova Light" w:cs="Arial"/>
        <w:sz w:val="16"/>
        <w:szCs w:val="16"/>
      </w:rPr>
      <w:t>Treiali tee 2-7</w:t>
    </w:r>
    <w:r w:rsidR="00EF6B80" w:rsidRPr="009C4422">
      <w:rPr>
        <w:rFonts w:ascii="Arial Nova Light" w:hAnsi="Arial Nova Light" w:cs="Arial"/>
        <w:sz w:val="16"/>
        <w:szCs w:val="16"/>
      </w:rPr>
      <w:t>, Peetri alevik, Rae vald, 75312 Estonia / Tel: +372 68 711 96 / E-mail: info@eurosec.ee</w:t>
    </w:r>
  </w:p>
  <w:p w14:paraId="2FF8852F" w14:textId="22CD599A" w:rsidR="00EF6B80" w:rsidRPr="009C4422" w:rsidRDefault="00EF6B80" w:rsidP="00EF6B80">
    <w:pPr>
      <w:pStyle w:val="Footer"/>
      <w:jc w:val="center"/>
      <w:rPr>
        <w:rFonts w:ascii="Arial Nova Light" w:hAnsi="Arial Nova Light" w:cs="Arial"/>
        <w:sz w:val="16"/>
        <w:szCs w:val="16"/>
      </w:rPr>
    </w:pPr>
    <w:r w:rsidRPr="009C4422">
      <w:rPr>
        <w:rFonts w:ascii="Arial Nova Light" w:hAnsi="Arial Nova Light" w:cs="Arial"/>
        <w:sz w:val="16"/>
        <w:szCs w:val="16"/>
      </w:rPr>
      <w:t>Bank: Swedbank AS / IBAN: EE462200221055242663 / SWIFT: HABAEE2X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E3FB4" w14:textId="77777777" w:rsidR="00C24794" w:rsidRDefault="00C24794" w:rsidP="00EF6B80">
      <w:r>
        <w:separator/>
      </w:r>
    </w:p>
  </w:footnote>
  <w:footnote w:type="continuationSeparator" w:id="0">
    <w:p w14:paraId="040B69E2" w14:textId="77777777" w:rsidR="00C24794" w:rsidRDefault="00C24794" w:rsidP="00EF6B80">
      <w:r>
        <w:continuationSeparator/>
      </w:r>
    </w:p>
  </w:footnote>
  <w:footnote w:type="continuationNotice" w:id="1">
    <w:p w14:paraId="5364B094" w14:textId="77777777" w:rsidR="00C24794" w:rsidRDefault="00C24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0112" w14:textId="7C1D4115" w:rsidR="00EF6B80" w:rsidRDefault="0024602E" w:rsidP="00EF6B80">
    <w:pPr>
      <w:pStyle w:val="Header"/>
      <w:jc w:val="right"/>
    </w:pPr>
    <w:r>
      <w:rPr>
        <w:noProof/>
      </w:rPr>
      <w:drawing>
        <wp:inline distT="0" distB="0" distL="0" distR="0" wp14:anchorId="0956C54F" wp14:editId="60DC12C8">
          <wp:extent cx="1219200" cy="49403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A15"/>
    <w:multiLevelType w:val="hybridMultilevel"/>
    <w:tmpl w:val="77D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3375D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C41A0C"/>
    <w:multiLevelType w:val="hybridMultilevel"/>
    <w:tmpl w:val="39746F7A"/>
    <w:lvl w:ilvl="0" w:tplc="32B6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08FF"/>
    <w:multiLevelType w:val="hybridMultilevel"/>
    <w:tmpl w:val="BB321A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5272"/>
    <w:multiLevelType w:val="hybridMultilevel"/>
    <w:tmpl w:val="5A64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938C5"/>
    <w:multiLevelType w:val="hybridMultilevel"/>
    <w:tmpl w:val="4C408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F547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A62653"/>
    <w:multiLevelType w:val="hybridMultilevel"/>
    <w:tmpl w:val="FE52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337D2"/>
    <w:multiLevelType w:val="hybridMultilevel"/>
    <w:tmpl w:val="5E60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0DC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B90C51"/>
    <w:multiLevelType w:val="hybridMultilevel"/>
    <w:tmpl w:val="4128FB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07933"/>
    <w:multiLevelType w:val="hybridMultilevel"/>
    <w:tmpl w:val="E9D6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B4C0F"/>
    <w:multiLevelType w:val="hybridMultilevel"/>
    <w:tmpl w:val="32FC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990"/>
    <w:multiLevelType w:val="hybridMultilevel"/>
    <w:tmpl w:val="CFF0C6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34BF5"/>
    <w:multiLevelType w:val="hybridMultilevel"/>
    <w:tmpl w:val="70D8861C"/>
    <w:lvl w:ilvl="0" w:tplc="DDEEAE3A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DF4F46"/>
    <w:multiLevelType w:val="hybridMultilevel"/>
    <w:tmpl w:val="87F06D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F1BB2"/>
    <w:multiLevelType w:val="hybridMultilevel"/>
    <w:tmpl w:val="5F06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55CF5"/>
    <w:multiLevelType w:val="hybridMultilevel"/>
    <w:tmpl w:val="FE886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3486E"/>
    <w:multiLevelType w:val="hybridMultilevel"/>
    <w:tmpl w:val="C53E66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7641"/>
    <w:multiLevelType w:val="hybridMultilevel"/>
    <w:tmpl w:val="DF76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456A2"/>
    <w:multiLevelType w:val="hybridMultilevel"/>
    <w:tmpl w:val="8578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62946"/>
    <w:multiLevelType w:val="hybridMultilevel"/>
    <w:tmpl w:val="1DF0E348"/>
    <w:lvl w:ilvl="0" w:tplc="DDEEAE3A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EA6C2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8A53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D81F63"/>
    <w:multiLevelType w:val="hybridMultilevel"/>
    <w:tmpl w:val="BA8E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68485281">
    <w:abstractNumId w:val="9"/>
  </w:num>
  <w:num w:numId="2" w16cid:durableId="60644591">
    <w:abstractNumId w:val="1"/>
  </w:num>
  <w:num w:numId="3" w16cid:durableId="1631594470">
    <w:abstractNumId w:val="4"/>
  </w:num>
  <w:num w:numId="4" w16cid:durableId="108623567">
    <w:abstractNumId w:val="3"/>
  </w:num>
  <w:num w:numId="5" w16cid:durableId="1475022655">
    <w:abstractNumId w:val="7"/>
  </w:num>
  <w:num w:numId="6" w16cid:durableId="857502925">
    <w:abstractNumId w:val="12"/>
  </w:num>
  <w:num w:numId="7" w16cid:durableId="1709914248">
    <w:abstractNumId w:val="24"/>
  </w:num>
  <w:num w:numId="8" w16cid:durableId="931550721">
    <w:abstractNumId w:val="8"/>
  </w:num>
  <w:num w:numId="9" w16cid:durableId="2124884787">
    <w:abstractNumId w:val="14"/>
  </w:num>
  <w:num w:numId="10" w16cid:durableId="1157183136">
    <w:abstractNumId w:val="21"/>
  </w:num>
  <w:num w:numId="11" w16cid:durableId="131169560">
    <w:abstractNumId w:val="5"/>
  </w:num>
  <w:num w:numId="12" w16cid:durableId="512382605">
    <w:abstractNumId w:val="0"/>
  </w:num>
  <w:num w:numId="13" w16cid:durableId="679546668">
    <w:abstractNumId w:val="23"/>
  </w:num>
  <w:num w:numId="14" w16cid:durableId="365326784">
    <w:abstractNumId w:val="20"/>
  </w:num>
  <w:num w:numId="15" w16cid:durableId="651912382">
    <w:abstractNumId w:val="19"/>
  </w:num>
  <w:num w:numId="16" w16cid:durableId="604076729">
    <w:abstractNumId w:val="11"/>
  </w:num>
  <w:num w:numId="17" w16cid:durableId="653030154">
    <w:abstractNumId w:val="16"/>
  </w:num>
  <w:num w:numId="18" w16cid:durableId="1032340476">
    <w:abstractNumId w:val="13"/>
  </w:num>
  <w:num w:numId="19" w16cid:durableId="571236903">
    <w:abstractNumId w:val="18"/>
  </w:num>
  <w:num w:numId="20" w16cid:durableId="171573446">
    <w:abstractNumId w:val="17"/>
  </w:num>
  <w:num w:numId="21" w16cid:durableId="1873371883">
    <w:abstractNumId w:val="6"/>
  </w:num>
  <w:num w:numId="22" w16cid:durableId="1700659541">
    <w:abstractNumId w:val="10"/>
  </w:num>
  <w:num w:numId="23" w16cid:durableId="29915808">
    <w:abstractNumId w:val="2"/>
  </w:num>
  <w:num w:numId="24" w16cid:durableId="8359926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78847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80"/>
    <w:rsid w:val="0001223F"/>
    <w:rsid w:val="00012A09"/>
    <w:rsid w:val="000137C6"/>
    <w:rsid w:val="00016DD1"/>
    <w:rsid w:val="00017532"/>
    <w:rsid w:val="0002073D"/>
    <w:rsid w:val="00023D95"/>
    <w:rsid w:val="00024E6F"/>
    <w:rsid w:val="000277C3"/>
    <w:rsid w:val="00030416"/>
    <w:rsid w:val="00045E1A"/>
    <w:rsid w:val="00047F4A"/>
    <w:rsid w:val="00051062"/>
    <w:rsid w:val="000518BB"/>
    <w:rsid w:val="000604B3"/>
    <w:rsid w:val="000631B1"/>
    <w:rsid w:val="00063456"/>
    <w:rsid w:val="00065A2A"/>
    <w:rsid w:val="000669E2"/>
    <w:rsid w:val="00071C47"/>
    <w:rsid w:val="0007236F"/>
    <w:rsid w:val="00076A87"/>
    <w:rsid w:val="00077E71"/>
    <w:rsid w:val="000857A7"/>
    <w:rsid w:val="000937C2"/>
    <w:rsid w:val="000964C6"/>
    <w:rsid w:val="000A155C"/>
    <w:rsid w:val="000A521A"/>
    <w:rsid w:val="000A5632"/>
    <w:rsid w:val="000A5E19"/>
    <w:rsid w:val="000A63CA"/>
    <w:rsid w:val="000B4604"/>
    <w:rsid w:val="000B74B4"/>
    <w:rsid w:val="000C12CF"/>
    <w:rsid w:val="000D410A"/>
    <w:rsid w:val="000D47C6"/>
    <w:rsid w:val="000D48D9"/>
    <w:rsid w:val="000D5744"/>
    <w:rsid w:val="000E38F5"/>
    <w:rsid w:val="000E5BFC"/>
    <w:rsid w:val="000E7E57"/>
    <w:rsid w:val="000F00CE"/>
    <w:rsid w:val="000F25E3"/>
    <w:rsid w:val="000F5112"/>
    <w:rsid w:val="000F6182"/>
    <w:rsid w:val="00101639"/>
    <w:rsid w:val="00101721"/>
    <w:rsid w:val="00112421"/>
    <w:rsid w:val="00112FB1"/>
    <w:rsid w:val="00125956"/>
    <w:rsid w:val="00130BC5"/>
    <w:rsid w:val="0013214C"/>
    <w:rsid w:val="00136C61"/>
    <w:rsid w:val="0013767B"/>
    <w:rsid w:val="00143383"/>
    <w:rsid w:val="00143801"/>
    <w:rsid w:val="00143CD0"/>
    <w:rsid w:val="00144577"/>
    <w:rsid w:val="001456D2"/>
    <w:rsid w:val="00145751"/>
    <w:rsid w:val="001464DB"/>
    <w:rsid w:val="00150D8B"/>
    <w:rsid w:val="0015251F"/>
    <w:rsid w:val="00152D65"/>
    <w:rsid w:val="00153504"/>
    <w:rsid w:val="00154C75"/>
    <w:rsid w:val="00155664"/>
    <w:rsid w:val="00157FDF"/>
    <w:rsid w:val="00166981"/>
    <w:rsid w:val="001674B7"/>
    <w:rsid w:val="001701D9"/>
    <w:rsid w:val="0017094F"/>
    <w:rsid w:val="00170C3F"/>
    <w:rsid w:val="00171ED9"/>
    <w:rsid w:val="001747EF"/>
    <w:rsid w:val="001752F0"/>
    <w:rsid w:val="001767B2"/>
    <w:rsid w:val="00176868"/>
    <w:rsid w:val="00182400"/>
    <w:rsid w:val="001830ED"/>
    <w:rsid w:val="00185767"/>
    <w:rsid w:val="0019092E"/>
    <w:rsid w:val="00192BC7"/>
    <w:rsid w:val="00192F6B"/>
    <w:rsid w:val="001936A3"/>
    <w:rsid w:val="00196B47"/>
    <w:rsid w:val="001A121A"/>
    <w:rsid w:val="001A17D6"/>
    <w:rsid w:val="001A2C4D"/>
    <w:rsid w:val="001A552A"/>
    <w:rsid w:val="001B081F"/>
    <w:rsid w:val="001C0881"/>
    <w:rsid w:val="001C3E4F"/>
    <w:rsid w:val="001C50CA"/>
    <w:rsid w:val="001C59EA"/>
    <w:rsid w:val="001C6C4D"/>
    <w:rsid w:val="001D119C"/>
    <w:rsid w:val="001D1ADF"/>
    <w:rsid w:val="001D31C9"/>
    <w:rsid w:val="001E09F3"/>
    <w:rsid w:val="001E1D79"/>
    <w:rsid w:val="001E30E0"/>
    <w:rsid w:val="001E3E70"/>
    <w:rsid w:val="001E502A"/>
    <w:rsid w:val="001F01A8"/>
    <w:rsid w:val="002011D8"/>
    <w:rsid w:val="002027F6"/>
    <w:rsid w:val="00202FAC"/>
    <w:rsid w:val="00204BE6"/>
    <w:rsid w:val="0020639B"/>
    <w:rsid w:val="00207479"/>
    <w:rsid w:val="00207CB3"/>
    <w:rsid w:val="00211628"/>
    <w:rsid w:val="00213184"/>
    <w:rsid w:val="0021381F"/>
    <w:rsid w:val="002229B3"/>
    <w:rsid w:val="002277F3"/>
    <w:rsid w:val="00230B45"/>
    <w:rsid w:val="0023524C"/>
    <w:rsid w:val="00237137"/>
    <w:rsid w:val="00237F42"/>
    <w:rsid w:val="00240B54"/>
    <w:rsid w:val="00242F6B"/>
    <w:rsid w:val="0024566F"/>
    <w:rsid w:val="0024602E"/>
    <w:rsid w:val="00256ADC"/>
    <w:rsid w:val="002621F0"/>
    <w:rsid w:val="00263BBF"/>
    <w:rsid w:val="00263D5F"/>
    <w:rsid w:val="00265245"/>
    <w:rsid w:val="00276866"/>
    <w:rsid w:val="00280642"/>
    <w:rsid w:val="00280DC3"/>
    <w:rsid w:val="00294DDE"/>
    <w:rsid w:val="00296776"/>
    <w:rsid w:val="002A71E2"/>
    <w:rsid w:val="002A7FEC"/>
    <w:rsid w:val="002B0DF0"/>
    <w:rsid w:val="002B228E"/>
    <w:rsid w:val="002C2762"/>
    <w:rsid w:val="002C3DF2"/>
    <w:rsid w:val="002C58B0"/>
    <w:rsid w:val="002D02BD"/>
    <w:rsid w:val="002E142B"/>
    <w:rsid w:val="002E59F7"/>
    <w:rsid w:val="002F4A94"/>
    <w:rsid w:val="002F5ABF"/>
    <w:rsid w:val="002F5C43"/>
    <w:rsid w:val="0030316D"/>
    <w:rsid w:val="00303452"/>
    <w:rsid w:val="00304A01"/>
    <w:rsid w:val="00304A18"/>
    <w:rsid w:val="00306915"/>
    <w:rsid w:val="0031111A"/>
    <w:rsid w:val="003132A9"/>
    <w:rsid w:val="00314EA1"/>
    <w:rsid w:val="003150A4"/>
    <w:rsid w:val="00315ABB"/>
    <w:rsid w:val="00325495"/>
    <w:rsid w:val="00325B88"/>
    <w:rsid w:val="00326F45"/>
    <w:rsid w:val="0033288C"/>
    <w:rsid w:val="0033350C"/>
    <w:rsid w:val="0033401A"/>
    <w:rsid w:val="0033613A"/>
    <w:rsid w:val="003413F4"/>
    <w:rsid w:val="00342C52"/>
    <w:rsid w:val="00342D4F"/>
    <w:rsid w:val="003431CD"/>
    <w:rsid w:val="00343316"/>
    <w:rsid w:val="003445C7"/>
    <w:rsid w:val="00351D16"/>
    <w:rsid w:val="00353E88"/>
    <w:rsid w:val="00354CAC"/>
    <w:rsid w:val="003552AC"/>
    <w:rsid w:val="003559B3"/>
    <w:rsid w:val="00355CCE"/>
    <w:rsid w:val="00357BDE"/>
    <w:rsid w:val="00362D2E"/>
    <w:rsid w:val="00367B15"/>
    <w:rsid w:val="00370F83"/>
    <w:rsid w:val="00377566"/>
    <w:rsid w:val="00383733"/>
    <w:rsid w:val="00387C0E"/>
    <w:rsid w:val="003907D3"/>
    <w:rsid w:val="00393060"/>
    <w:rsid w:val="003940F9"/>
    <w:rsid w:val="00394C3F"/>
    <w:rsid w:val="00397935"/>
    <w:rsid w:val="003A16DD"/>
    <w:rsid w:val="003A1B07"/>
    <w:rsid w:val="003A640F"/>
    <w:rsid w:val="003A6776"/>
    <w:rsid w:val="003B254A"/>
    <w:rsid w:val="003B370A"/>
    <w:rsid w:val="003B41FB"/>
    <w:rsid w:val="003B5E4E"/>
    <w:rsid w:val="003B7368"/>
    <w:rsid w:val="003C1A96"/>
    <w:rsid w:val="003D4E63"/>
    <w:rsid w:val="003D7401"/>
    <w:rsid w:val="003D7461"/>
    <w:rsid w:val="003D79D8"/>
    <w:rsid w:val="003D7FA7"/>
    <w:rsid w:val="003E469D"/>
    <w:rsid w:val="003E6EB5"/>
    <w:rsid w:val="003F562D"/>
    <w:rsid w:val="003F75CE"/>
    <w:rsid w:val="003F79BD"/>
    <w:rsid w:val="00403F4E"/>
    <w:rsid w:val="0040479D"/>
    <w:rsid w:val="0041010B"/>
    <w:rsid w:val="00410EDF"/>
    <w:rsid w:val="004147A3"/>
    <w:rsid w:val="00415B62"/>
    <w:rsid w:val="0042472C"/>
    <w:rsid w:val="00434EF7"/>
    <w:rsid w:val="004366B7"/>
    <w:rsid w:val="00441DFE"/>
    <w:rsid w:val="0044362B"/>
    <w:rsid w:val="004444D1"/>
    <w:rsid w:val="00445906"/>
    <w:rsid w:val="00445EE8"/>
    <w:rsid w:val="00451E80"/>
    <w:rsid w:val="00454C7F"/>
    <w:rsid w:val="004564E5"/>
    <w:rsid w:val="00460F17"/>
    <w:rsid w:val="00461D2F"/>
    <w:rsid w:val="0046583B"/>
    <w:rsid w:val="004709D1"/>
    <w:rsid w:val="004710F0"/>
    <w:rsid w:val="00472F4A"/>
    <w:rsid w:val="004744D6"/>
    <w:rsid w:val="0047796A"/>
    <w:rsid w:val="00482B10"/>
    <w:rsid w:val="00483FD7"/>
    <w:rsid w:val="00484A90"/>
    <w:rsid w:val="004908C5"/>
    <w:rsid w:val="00492DA5"/>
    <w:rsid w:val="00493BF4"/>
    <w:rsid w:val="004A235D"/>
    <w:rsid w:val="004A36E7"/>
    <w:rsid w:val="004B56C0"/>
    <w:rsid w:val="004B719A"/>
    <w:rsid w:val="004C0E87"/>
    <w:rsid w:val="004D0527"/>
    <w:rsid w:val="004D0A3B"/>
    <w:rsid w:val="004D5AB1"/>
    <w:rsid w:val="004D62AA"/>
    <w:rsid w:val="004E05E5"/>
    <w:rsid w:val="004E12A9"/>
    <w:rsid w:val="004E494E"/>
    <w:rsid w:val="004E69E9"/>
    <w:rsid w:val="004E7308"/>
    <w:rsid w:val="004F24DE"/>
    <w:rsid w:val="004F2DE2"/>
    <w:rsid w:val="004F5589"/>
    <w:rsid w:val="004F735A"/>
    <w:rsid w:val="00501CC1"/>
    <w:rsid w:val="00512AF2"/>
    <w:rsid w:val="00514A0E"/>
    <w:rsid w:val="005150B8"/>
    <w:rsid w:val="00515D47"/>
    <w:rsid w:val="005170BB"/>
    <w:rsid w:val="0052107F"/>
    <w:rsid w:val="005214AB"/>
    <w:rsid w:val="00521F81"/>
    <w:rsid w:val="0052519E"/>
    <w:rsid w:val="005260FC"/>
    <w:rsid w:val="005342A2"/>
    <w:rsid w:val="0054108A"/>
    <w:rsid w:val="005411C8"/>
    <w:rsid w:val="00547469"/>
    <w:rsid w:val="005512C8"/>
    <w:rsid w:val="00551441"/>
    <w:rsid w:val="00551BF1"/>
    <w:rsid w:val="00553828"/>
    <w:rsid w:val="0055735E"/>
    <w:rsid w:val="0056060E"/>
    <w:rsid w:val="00565A95"/>
    <w:rsid w:val="00565B5C"/>
    <w:rsid w:val="00567ED7"/>
    <w:rsid w:val="00570D5F"/>
    <w:rsid w:val="00572129"/>
    <w:rsid w:val="00576B26"/>
    <w:rsid w:val="00585739"/>
    <w:rsid w:val="00585DB2"/>
    <w:rsid w:val="00591E6D"/>
    <w:rsid w:val="005941D0"/>
    <w:rsid w:val="005948AB"/>
    <w:rsid w:val="005A02F8"/>
    <w:rsid w:val="005A04CA"/>
    <w:rsid w:val="005A2807"/>
    <w:rsid w:val="005A3807"/>
    <w:rsid w:val="005A3E0D"/>
    <w:rsid w:val="005A5C88"/>
    <w:rsid w:val="005B00AD"/>
    <w:rsid w:val="005B588E"/>
    <w:rsid w:val="005B7C76"/>
    <w:rsid w:val="005C098A"/>
    <w:rsid w:val="005C0E2F"/>
    <w:rsid w:val="005C3100"/>
    <w:rsid w:val="005C359F"/>
    <w:rsid w:val="005D49A7"/>
    <w:rsid w:val="005D4D96"/>
    <w:rsid w:val="005E21C8"/>
    <w:rsid w:val="005E2ADF"/>
    <w:rsid w:val="005E2E1D"/>
    <w:rsid w:val="005E34F9"/>
    <w:rsid w:val="005F1D30"/>
    <w:rsid w:val="005F5BF0"/>
    <w:rsid w:val="006005E3"/>
    <w:rsid w:val="00606A09"/>
    <w:rsid w:val="006074F1"/>
    <w:rsid w:val="006109C8"/>
    <w:rsid w:val="00616978"/>
    <w:rsid w:val="0061789A"/>
    <w:rsid w:val="006233AF"/>
    <w:rsid w:val="006249F1"/>
    <w:rsid w:val="00624BDD"/>
    <w:rsid w:val="00625AB4"/>
    <w:rsid w:val="00630634"/>
    <w:rsid w:val="00631DC9"/>
    <w:rsid w:val="006368C4"/>
    <w:rsid w:val="00642B84"/>
    <w:rsid w:val="006459B5"/>
    <w:rsid w:val="00650B28"/>
    <w:rsid w:val="0065345B"/>
    <w:rsid w:val="00653796"/>
    <w:rsid w:val="00655FF8"/>
    <w:rsid w:val="006566F0"/>
    <w:rsid w:val="006626A5"/>
    <w:rsid w:val="0066331B"/>
    <w:rsid w:val="00673F78"/>
    <w:rsid w:val="00674548"/>
    <w:rsid w:val="00675309"/>
    <w:rsid w:val="00676FD6"/>
    <w:rsid w:val="00680120"/>
    <w:rsid w:val="00687898"/>
    <w:rsid w:val="00691627"/>
    <w:rsid w:val="00691B60"/>
    <w:rsid w:val="00691C9C"/>
    <w:rsid w:val="00693077"/>
    <w:rsid w:val="0069439A"/>
    <w:rsid w:val="00697D59"/>
    <w:rsid w:val="006A60FE"/>
    <w:rsid w:val="006A796D"/>
    <w:rsid w:val="006B4638"/>
    <w:rsid w:val="006B6B08"/>
    <w:rsid w:val="006C4BB5"/>
    <w:rsid w:val="006C7359"/>
    <w:rsid w:val="006D0517"/>
    <w:rsid w:val="006D0FB8"/>
    <w:rsid w:val="006D2D18"/>
    <w:rsid w:val="006E0E73"/>
    <w:rsid w:val="006E38E4"/>
    <w:rsid w:val="006F5B08"/>
    <w:rsid w:val="006F7B16"/>
    <w:rsid w:val="007011AA"/>
    <w:rsid w:val="00702CF4"/>
    <w:rsid w:val="00704C57"/>
    <w:rsid w:val="007109EC"/>
    <w:rsid w:val="00715E29"/>
    <w:rsid w:val="00721A09"/>
    <w:rsid w:val="00722A8F"/>
    <w:rsid w:val="00723807"/>
    <w:rsid w:val="007246BB"/>
    <w:rsid w:val="00731C95"/>
    <w:rsid w:val="00733226"/>
    <w:rsid w:val="00733282"/>
    <w:rsid w:val="007335B2"/>
    <w:rsid w:val="00733EDC"/>
    <w:rsid w:val="007408D3"/>
    <w:rsid w:val="00740C95"/>
    <w:rsid w:val="00741FB2"/>
    <w:rsid w:val="00741FF5"/>
    <w:rsid w:val="007439C5"/>
    <w:rsid w:val="0074447A"/>
    <w:rsid w:val="0074646F"/>
    <w:rsid w:val="00750DDB"/>
    <w:rsid w:val="00750E51"/>
    <w:rsid w:val="00752541"/>
    <w:rsid w:val="00754080"/>
    <w:rsid w:val="00756460"/>
    <w:rsid w:val="007600EC"/>
    <w:rsid w:val="007604CA"/>
    <w:rsid w:val="007628F8"/>
    <w:rsid w:val="0076644B"/>
    <w:rsid w:val="00770E8A"/>
    <w:rsid w:val="00774472"/>
    <w:rsid w:val="007762B1"/>
    <w:rsid w:val="007807D1"/>
    <w:rsid w:val="00781C19"/>
    <w:rsid w:val="00783D3D"/>
    <w:rsid w:val="0078523E"/>
    <w:rsid w:val="0079338B"/>
    <w:rsid w:val="00793693"/>
    <w:rsid w:val="00794591"/>
    <w:rsid w:val="007950A7"/>
    <w:rsid w:val="00797F62"/>
    <w:rsid w:val="007A16FB"/>
    <w:rsid w:val="007A7B8B"/>
    <w:rsid w:val="007B13DF"/>
    <w:rsid w:val="007B3C6E"/>
    <w:rsid w:val="007B5116"/>
    <w:rsid w:val="007C1129"/>
    <w:rsid w:val="007C2CB1"/>
    <w:rsid w:val="007C33E3"/>
    <w:rsid w:val="007C75EC"/>
    <w:rsid w:val="007D2145"/>
    <w:rsid w:val="007D5514"/>
    <w:rsid w:val="007E100C"/>
    <w:rsid w:val="007E4F95"/>
    <w:rsid w:val="008005CA"/>
    <w:rsid w:val="008007FB"/>
    <w:rsid w:val="0080282B"/>
    <w:rsid w:val="008035EF"/>
    <w:rsid w:val="0080449F"/>
    <w:rsid w:val="00806662"/>
    <w:rsid w:val="00807025"/>
    <w:rsid w:val="00807F87"/>
    <w:rsid w:val="008116DB"/>
    <w:rsid w:val="0081325A"/>
    <w:rsid w:val="00814400"/>
    <w:rsid w:val="00815596"/>
    <w:rsid w:val="00815A44"/>
    <w:rsid w:val="00815A72"/>
    <w:rsid w:val="0081665D"/>
    <w:rsid w:val="00822F4A"/>
    <w:rsid w:val="00824813"/>
    <w:rsid w:val="0083079A"/>
    <w:rsid w:val="0083307D"/>
    <w:rsid w:val="00834CDA"/>
    <w:rsid w:val="0083562B"/>
    <w:rsid w:val="00836CB3"/>
    <w:rsid w:val="00843D0F"/>
    <w:rsid w:val="008518B8"/>
    <w:rsid w:val="00851D5C"/>
    <w:rsid w:val="00855264"/>
    <w:rsid w:val="008606E3"/>
    <w:rsid w:val="008641E8"/>
    <w:rsid w:val="0086441D"/>
    <w:rsid w:val="00866128"/>
    <w:rsid w:val="00873B0A"/>
    <w:rsid w:val="00881D03"/>
    <w:rsid w:val="008867DD"/>
    <w:rsid w:val="00886B0C"/>
    <w:rsid w:val="00886D09"/>
    <w:rsid w:val="00891EB7"/>
    <w:rsid w:val="008A7968"/>
    <w:rsid w:val="008B3716"/>
    <w:rsid w:val="008B790E"/>
    <w:rsid w:val="008C0087"/>
    <w:rsid w:val="008C5327"/>
    <w:rsid w:val="008D19C6"/>
    <w:rsid w:val="008D2C9D"/>
    <w:rsid w:val="008E0C93"/>
    <w:rsid w:val="008E2948"/>
    <w:rsid w:val="008E694C"/>
    <w:rsid w:val="008F384D"/>
    <w:rsid w:val="008F403F"/>
    <w:rsid w:val="009041EC"/>
    <w:rsid w:val="00910CEB"/>
    <w:rsid w:val="00911E20"/>
    <w:rsid w:val="00912BE4"/>
    <w:rsid w:val="00916634"/>
    <w:rsid w:val="00916FF8"/>
    <w:rsid w:val="00924662"/>
    <w:rsid w:val="00926291"/>
    <w:rsid w:val="00926EBF"/>
    <w:rsid w:val="0093060C"/>
    <w:rsid w:val="0093077F"/>
    <w:rsid w:val="00931E73"/>
    <w:rsid w:val="00935F91"/>
    <w:rsid w:val="00936EEA"/>
    <w:rsid w:val="00940FD3"/>
    <w:rsid w:val="00952E96"/>
    <w:rsid w:val="00953576"/>
    <w:rsid w:val="00956940"/>
    <w:rsid w:val="00963379"/>
    <w:rsid w:val="009666B9"/>
    <w:rsid w:val="00967619"/>
    <w:rsid w:val="00967637"/>
    <w:rsid w:val="00967CF0"/>
    <w:rsid w:val="0097194C"/>
    <w:rsid w:val="0097513D"/>
    <w:rsid w:val="0097676A"/>
    <w:rsid w:val="00981EC1"/>
    <w:rsid w:val="00985057"/>
    <w:rsid w:val="00991125"/>
    <w:rsid w:val="00992871"/>
    <w:rsid w:val="00992C6B"/>
    <w:rsid w:val="00993F9E"/>
    <w:rsid w:val="009942E2"/>
    <w:rsid w:val="00994F96"/>
    <w:rsid w:val="009951F9"/>
    <w:rsid w:val="009966EE"/>
    <w:rsid w:val="009A0D13"/>
    <w:rsid w:val="009A4BB4"/>
    <w:rsid w:val="009C1DA7"/>
    <w:rsid w:val="009C4422"/>
    <w:rsid w:val="009C73DF"/>
    <w:rsid w:val="009C7B69"/>
    <w:rsid w:val="009D1936"/>
    <w:rsid w:val="009D3FE8"/>
    <w:rsid w:val="009E113A"/>
    <w:rsid w:val="009E24F7"/>
    <w:rsid w:val="009E2BA5"/>
    <w:rsid w:val="009E2E3D"/>
    <w:rsid w:val="009E7406"/>
    <w:rsid w:val="009F194B"/>
    <w:rsid w:val="009F2B48"/>
    <w:rsid w:val="009F62AF"/>
    <w:rsid w:val="00A0056C"/>
    <w:rsid w:val="00A03D89"/>
    <w:rsid w:val="00A05F44"/>
    <w:rsid w:val="00A06696"/>
    <w:rsid w:val="00A06DC2"/>
    <w:rsid w:val="00A0735F"/>
    <w:rsid w:val="00A1092A"/>
    <w:rsid w:val="00A1253F"/>
    <w:rsid w:val="00A1442F"/>
    <w:rsid w:val="00A146E6"/>
    <w:rsid w:val="00A1516A"/>
    <w:rsid w:val="00A151B1"/>
    <w:rsid w:val="00A2082C"/>
    <w:rsid w:val="00A21359"/>
    <w:rsid w:val="00A23BAA"/>
    <w:rsid w:val="00A23F26"/>
    <w:rsid w:val="00A25C3E"/>
    <w:rsid w:val="00A25D4A"/>
    <w:rsid w:val="00A26D14"/>
    <w:rsid w:val="00A313B3"/>
    <w:rsid w:val="00A42506"/>
    <w:rsid w:val="00A4482B"/>
    <w:rsid w:val="00A45CA2"/>
    <w:rsid w:val="00A56A05"/>
    <w:rsid w:val="00A60F8A"/>
    <w:rsid w:val="00A67E92"/>
    <w:rsid w:val="00A713E1"/>
    <w:rsid w:val="00A73272"/>
    <w:rsid w:val="00A81AA4"/>
    <w:rsid w:val="00A82BEB"/>
    <w:rsid w:val="00A85CB1"/>
    <w:rsid w:val="00A91082"/>
    <w:rsid w:val="00A945FD"/>
    <w:rsid w:val="00A963C0"/>
    <w:rsid w:val="00AA1713"/>
    <w:rsid w:val="00AA2128"/>
    <w:rsid w:val="00AA214F"/>
    <w:rsid w:val="00AB0189"/>
    <w:rsid w:val="00AB2D04"/>
    <w:rsid w:val="00AB3BAB"/>
    <w:rsid w:val="00AB774B"/>
    <w:rsid w:val="00AB7F02"/>
    <w:rsid w:val="00AC0763"/>
    <w:rsid w:val="00AC0C49"/>
    <w:rsid w:val="00AC48A0"/>
    <w:rsid w:val="00AC5599"/>
    <w:rsid w:val="00AC6059"/>
    <w:rsid w:val="00AD1DC2"/>
    <w:rsid w:val="00AD21C2"/>
    <w:rsid w:val="00AD7E17"/>
    <w:rsid w:val="00AE0E29"/>
    <w:rsid w:val="00AE2082"/>
    <w:rsid w:val="00AE259D"/>
    <w:rsid w:val="00AE5558"/>
    <w:rsid w:val="00AE661D"/>
    <w:rsid w:val="00AE79D3"/>
    <w:rsid w:val="00AE7BDD"/>
    <w:rsid w:val="00AF1696"/>
    <w:rsid w:val="00AF1751"/>
    <w:rsid w:val="00AF2170"/>
    <w:rsid w:val="00AF2CC9"/>
    <w:rsid w:val="00B008E8"/>
    <w:rsid w:val="00B02FFE"/>
    <w:rsid w:val="00B051AE"/>
    <w:rsid w:val="00B0547D"/>
    <w:rsid w:val="00B06F1D"/>
    <w:rsid w:val="00B073E9"/>
    <w:rsid w:val="00B10EF0"/>
    <w:rsid w:val="00B132D9"/>
    <w:rsid w:val="00B132FF"/>
    <w:rsid w:val="00B22E3F"/>
    <w:rsid w:val="00B23B73"/>
    <w:rsid w:val="00B262BE"/>
    <w:rsid w:val="00B27866"/>
    <w:rsid w:val="00B278AB"/>
    <w:rsid w:val="00B3018F"/>
    <w:rsid w:val="00B32BD2"/>
    <w:rsid w:val="00B37A0A"/>
    <w:rsid w:val="00B5148F"/>
    <w:rsid w:val="00B70E23"/>
    <w:rsid w:val="00B74721"/>
    <w:rsid w:val="00B81A85"/>
    <w:rsid w:val="00B8392F"/>
    <w:rsid w:val="00B85493"/>
    <w:rsid w:val="00B86381"/>
    <w:rsid w:val="00B878A6"/>
    <w:rsid w:val="00B87B03"/>
    <w:rsid w:val="00B902DA"/>
    <w:rsid w:val="00B91506"/>
    <w:rsid w:val="00B920B1"/>
    <w:rsid w:val="00B93643"/>
    <w:rsid w:val="00B97214"/>
    <w:rsid w:val="00BA037E"/>
    <w:rsid w:val="00BB018D"/>
    <w:rsid w:val="00BB3BF6"/>
    <w:rsid w:val="00BB5C73"/>
    <w:rsid w:val="00BC108F"/>
    <w:rsid w:val="00BC3444"/>
    <w:rsid w:val="00BC3E81"/>
    <w:rsid w:val="00BC581E"/>
    <w:rsid w:val="00BD2794"/>
    <w:rsid w:val="00BD2D9F"/>
    <w:rsid w:val="00BD5431"/>
    <w:rsid w:val="00BD702C"/>
    <w:rsid w:val="00BE1E02"/>
    <w:rsid w:val="00BE6EB4"/>
    <w:rsid w:val="00BE71BF"/>
    <w:rsid w:val="00BF1508"/>
    <w:rsid w:val="00C00BF2"/>
    <w:rsid w:val="00C01834"/>
    <w:rsid w:val="00C01944"/>
    <w:rsid w:val="00C02AAF"/>
    <w:rsid w:val="00C02EC9"/>
    <w:rsid w:val="00C05236"/>
    <w:rsid w:val="00C065B5"/>
    <w:rsid w:val="00C0763E"/>
    <w:rsid w:val="00C154CE"/>
    <w:rsid w:val="00C24794"/>
    <w:rsid w:val="00C328CD"/>
    <w:rsid w:val="00C32AF2"/>
    <w:rsid w:val="00C35CE9"/>
    <w:rsid w:val="00C43E17"/>
    <w:rsid w:val="00C46678"/>
    <w:rsid w:val="00C50509"/>
    <w:rsid w:val="00C50816"/>
    <w:rsid w:val="00C5328E"/>
    <w:rsid w:val="00C54EAD"/>
    <w:rsid w:val="00C561AB"/>
    <w:rsid w:val="00C61AD8"/>
    <w:rsid w:val="00C62144"/>
    <w:rsid w:val="00C62E4D"/>
    <w:rsid w:val="00C645EE"/>
    <w:rsid w:val="00C64F0E"/>
    <w:rsid w:val="00C67196"/>
    <w:rsid w:val="00C704D1"/>
    <w:rsid w:val="00C76826"/>
    <w:rsid w:val="00C8497C"/>
    <w:rsid w:val="00C86B9A"/>
    <w:rsid w:val="00CA0DF2"/>
    <w:rsid w:val="00CA1A91"/>
    <w:rsid w:val="00CA2101"/>
    <w:rsid w:val="00CA357F"/>
    <w:rsid w:val="00CA5F63"/>
    <w:rsid w:val="00CA78DB"/>
    <w:rsid w:val="00CB0778"/>
    <w:rsid w:val="00CB0AB0"/>
    <w:rsid w:val="00CB5B85"/>
    <w:rsid w:val="00CB5E64"/>
    <w:rsid w:val="00CB69E9"/>
    <w:rsid w:val="00CC1A7D"/>
    <w:rsid w:val="00CC314D"/>
    <w:rsid w:val="00CD3311"/>
    <w:rsid w:val="00CD5696"/>
    <w:rsid w:val="00CD5A2F"/>
    <w:rsid w:val="00CD6CED"/>
    <w:rsid w:val="00CD75EE"/>
    <w:rsid w:val="00CE330F"/>
    <w:rsid w:val="00CE331C"/>
    <w:rsid w:val="00CF4CAD"/>
    <w:rsid w:val="00CF507C"/>
    <w:rsid w:val="00D0004D"/>
    <w:rsid w:val="00D000BE"/>
    <w:rsid w:val="00D01B8E"/>
    <w:rsid w:val="00D0206B"/>
    <w:rsid w:val="00D021A4"/>
    <w:rsid w:val="00D061D4"/>
    <w:rsid w:val="00D063DA"/>
    <w:rsid w:val="00D0649C"/>
    <w:rsid w:val="00D12B34"/>
    <w:rsid w:val="00D13D52"/>
    <w:rsid w:val="00D1673C"/>
    <w:rsid w:val="00D173AA"/>
    <w:rsid w:val="00D236D0"/>
    <w:rsid w:val="00D27738"/>
    <w:rsid w:val="00D3189F"/>
    <w:rsid w:val="00D3432C"/>
    <w:rsid w:val="00D43161"/>
    <w:rsid w:val="00D437E2"/>
    <w:rsid w:val="00D47B29"/>
    <w:rsid w:val="00D50E83"/>
    <w:rsid w:val="00D51AFD"/>
    <w:rsid w:val="00D633A4"/>
    <w:rsid w:val="00D669DE"/>
    <w:rsid w:val="00D7052A"/>
    <w:rsid w:val="00D71377"/>
    <w:rsid w:val="00D75117"/>
    <w:rsid w:val="00D81DF3"/>
    <w:rsid w:val="00D82F95"/>
    <w:rsid w:val="00D94954"/>
    <w:rsid w:val="00D95EE2"/>
    <w:rsid w:val="00DA1AE3"/>
    <w:rsid w:val="00DA77A3"/>
    <w:rsid w:val="00DA791F"/>
    <w:rsid w:val="00DC1CBD"/>
    <w:rsid w:val="00DC319C"/>
    <w:rsid w:val="00DC3ECE"/>
    <w:rsid w:val="00DC760A"/>
    <w:rsid w:val="00DD0616"/>
    <w:rsid w:val="00DD0734"/>
    <w:rsid w:val="00DD18AC"/>
    <w:rsid w:val="00DD4185"/>
    <w:rsid w:val="00DD58CE"/>
    <w:rsid w:val="00DD67BA"/>
    <w:rsid w:val="00DE554D"/>
    <w:rsid w:val="00DE5A23"/>
    <w:rsid w:val="00DE6A97"/>
    <w:rsid w:val="00DF3B06"/>
    <w:rsid w:val="00DF41A2"/>
    <w:rsid w:val="00DF41D8"/>
    <w:rsid w:val="00DF6192"/>
    <w:rsid w:val="00E0248C"/>
    <w:rsid w:val="00E05763"/>
    <w:rsid w:val="00E05D9F"/>
    <w:rsid w:val="00E06434"/>
    <w:rsid w:val="00E077F1"/>
    <w:rsid w:val="00E1391E"/>
    <w:rsid w:val="00E13BCC"/>
    <w:rsid w:val="00E15814"/>
    <w:rsid w:val="00E1777B"/>
    <w:rsid w:val="00E24651"/>
    <w:rsid w:val="00E319AD"/>
    <w:rsid w:val="00E34983"/>
    <w:rsid w:val="00E35D2D"/>
    <w:rsid w:val="00E36C96"/>
    <w:rsid w:val="00E37C5F"/>
    <w:rsid w:val="00E40C8A"/>
    <w:rsid w:val="00E44350"/>
    <w:rsid w:val="00E44E7B"/>
    <w:rsid w:val="00E45942"/>
    <w:rsid w:val="00E51B43"/>
    <w:rsid w:val="00E52B6D"/>
    <w:rsid w:val="00E625DE"/>
    <w:rsid w:val="00E63AB5"/>
    <w:rsid w:val="00E67B06"/>
    <w:rsid w:val="00E76C2E"/>
    <w:rsid w:val="00E8434F"/>
    <w:rsid w:val="00E90DB9"/>
    <w:rsid w:val="00E95FEA"/>
    <w:rsid w:val="00EA0217"/>
    <w:rsid w:val="00EA4664"/>
    <w:rsid w:val="00EA4B1A"/>
    <w:rsid w:val="00EA5696"/>
    <w:rsid w:val="00EB2338"/>
    <w:rsid w:val="00EB3497"/>
    <w:rsid w:val="00EB49AC"/>
    <w:rsid w:val="00EB626B"/>
    <w:rsid w:val="00EC388A"/>
    <w:rsid w:val="00EC4155"/>
    <w:rsid w:val="00EC50A8"/>
    <w:rsid w:val="00EC566F"/>
    <w:rsid w:val="00EC5FB8"/>
    <w:rsid w:val="00ED502A"/>
    <w:rsid w:val="00ED6986"/>
    <w:rsid w:val="00EE64A3"/>
    <w:rsid w:val="00EE6C68"/>
    <w:rsid w:val="00EE77C0"/>
    <w:rsid w:val="00EF01E3"/>
    <w:rsid w:val="00EF6B80"/>
    <w:rsid w:val="00F01CCD"/>
    <w:rsid w:val="00F05389"/>
    <w:rsid w:val="00F05B7B"/>
    <w:rsid w:val="00F06F7D"/>
    <w:rsid w:val="00F157CD"/>
    <w:rsid w:val="00F2217B"/>
    <w:rsid w:val="00F23682"/>
    <w:rsid w:val="00F244DA"/>
    <w:rsid w:val="00F2629A"/>
    <w:rsid w:val="00F34D19"/>
    <w:rsid w:val="00F36B83"/>
    <w:rsid w:val="00F42A93"/>
    <w:rsid w:val="00F42CA7"/>
    <w:rsid w:val="00F431A1"/>
    <w:rsid w:val="00F443BC"/>
    <w:rsid w:val="00F46E94"/>
    <w:rsid w:val="00F47E3B"/>
    <w:rsid w:val="00F513B4"/>
    <w:rsid w:val="00F51DE8"/>
    <w:rsid w:val="00F533F7"/>
    <w:rsid w:val="00F5471D"/>
    <w:rsid w:val="00F629FF"/>
    <w:rsid w:val="00F6369E"/>
    <w:rsid w:val="00F6471D"/>
    <w:rsid w:val="00F74551"/>
    <w:rsid w:val="00F805FD"/>
    <w:rsid w:val="00F82264"/>
    <w:rsid w:val="00F8266D"/>
    <w:rsid w:val="00F87383"/>
    <w:rsid w:val="00F958A4"/>
    <w:rsid w:val="00FA10FC"/>
    <w:rsid w:val="00FA18B1"/>
    <w:rsid w:val="00FA1A53"/>
    <w:rsid w:val="00FB1DAF"/>
    <w:rsid w:val="00FB3164"/>
    <w:rsid w:val="00FB4F38"/>
    <w:rsid w:val="00FB518A"/>
    <w:rsid w:val="00FC23AD"/>
    <w:rsid w:val="00FC355C"/>
    <w:rsid w:val="00FC61E2"/>
    <w:rsid w:val="00FC77B6"/>
    <w:rsid w:val="00FD3B4E"/>
    <w:rsid w:val="00FD6474"/>
    <w:rsid w:val="00FE016B"/>
    <w:rsid w:val="00FE0B37"/>
    <w:rsid w:val="00FE55F4"/>
    <w:rsid w:val="00FE59D6"/>
    <w:rsid w:val="00FE6E7A"/>
    <w:rsid w:val="00FE7577"/>
    <w:rsid w:val="00FF6695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270C5"/>
  <w15:chartTrackingRefBased/>
  <w15:docId w15:val="{6013D06A-A8AA-4B58-8B51-5D7A69DC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8D3"/>
    <w:pPr>
      <w:spacing w:after="0" w:line="240" w:lineRule="auto"/>
    </w:pPr>
    <w:rPr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0"/>
    <w:pPr>
      <w:tabs>
        <w:tab w:val="center" w:pos="4536"/>
        <w:tab w:val="right" w:pos="9072"/>
      </w:tabs>
    </w:pPr>
    <w:rPr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EF6B80"/>
  </w:style>
  <w:style w:type="paragraph" w:styleId="Footer">
    <w:name w:val="footer"/>
    <w:basedOn w:val="Normal"/>
    <w:link w:val="FooterChar"/>
    <w:uiPriority w:val="99"/>
    <w:unhideWhenUsed/>
    <w:rsid w:val="00EF6B80"/>
    <w:pPr>
      <w:tabs>
        <w:tab w:val="center" w:pos="4536"/>
        <w:tab w:val="right" w:pos="9072"/>
      </w:tabs>
    </w:pPr>
    <w:rPr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EF6B80"/>
  </w:style>
  <w:style w:type="paragraph" w:styleId="NoSpacing">
    <w:name w:val="No Spacing"/>
    <w:uiPriority w:val="1"/>
    <w:qFormat/>
    <w:rsid w:val="00EF6B80"/>
    <w:pPr>
      <w:spacing w:after="0" w:line="240" w:lineRule="auto"/>
    </w:pPr>
  </w:style>
  <w:style w:type="table" w:styleId="TableGrid">
    <w:name w:val="Table Grid"/>
    <w:basedOn w:val="TableNormal"/>
    <w:uiPriority w:val="39"/>
    <w:rsid w:val="004A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2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35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8D3"/>
    <w:rPr>
      <w:rFonts w:ascii="Segoe UI" w:hAnsi="Segoe UI" w:cs="Segoe UI"/>
      <w:sz w:val="18"/>
      <w:szCs w:val="18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F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A17D6"/>
    <w:rPr>
      <w:rFonts w:ascii="Arial Nova" w:hAnsi="Arial Nova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A17D6"/>
    <w:rPr>
      <w:rFonts w:ascii="Arial Nova" w:hAnsi="Arial Nova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6C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C96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36C96"/>
    <w:rPr>
      <w:vertAlign w:val="superscript"/>
    </w:rPr>
  </w:style>
  <w:style w:type="paragraph" w:customStyle="1" w:styleId="Default">
    <w:name w:val="Default"/>
    <w:rsid w:val="00B85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21359"/>
    <w:rPr>
      <w:color w:val="808080"/>
    </w:rPr>
  </w:style>
  <w:style w:type="character" w:customStyle="1" w:styleId="stringcontrol-read">
    <w:name w:val="stringcontrol-read"/>
    <w:basedOn w:val="DefaultParagraphFont"/>
    <w:rsid w:val="003E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4c93a-3178-4d0f-8f43-1cd1837442ab">
      <Terms xmlns="http://schemas.microsoft.com/office/infopath/2007/PartnerControls"/>
    </lcf76f155ced4ddcb4097134ff3c332f>
    <TaxCatchAll xmlns="b57efe8a-cf15-4ce1-ae15-9a9ddb17530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180A8E0E49D48AEE6E0CE77B0438A" ma:contentTypeVersion="18" ma:contentTypeDescription="Create a new document." ma:contentTypeScope="" ma:versionID="a7d2009c8124d49e0b60dd3c348fff3f">
  <xsd:schema xmlns:xsd="http://www.w3.org/2001/XMLSchema" xmlns:xs="http://www.w3.org/2001/XMLSchema" xmlns:p="http://schemas.microsoft.com/office/2006/metadata/properties" xmlns:ns2="0374c93a-3178-4d0f-8f43-1cd1837442ab" xmlns:ns3="b57efe8a-cf15-4ce1-ae15-9a9ddb175306" targetNamespace="http://schemas.microsoft.com/office/2006/metadata/properties" ma:root="true" ma:fieldsID="1518c676614ce22f4bf8a81516b0beee" ns2:_="" ns3:_="">
    <xsd:import namespace="0374c93a-3178-4d0f-8f43-1cd1837442ab"/>
    <xsd:import namespace="b57efe8a-cf15-4ce1-ae15-9a9ddb17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93a-3178-4d0f-8f43-1cd183744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592cb1-b642-48d5-8002-1a6964d4e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efe8a-cf15-4ce1-ae15-9a9ddb175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38cad0-b3fd-40e6-aaba-aa7d56c582b3}" ma:internalName="TaxCatchAll" ma:showField="CatchAllData" ma:web="b57efe8a-cf15-4ce1-ae15-9a9ddb175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7EB93-1762-434A-996A-1FAFFD3E01C8}">
  <ds:schemaRefs>
    <ds:schemaRef ds:uri="http://schemas.microsoft.com/office/2006/metadata/properties"/>
    <ds:schemaRef ds:uri="http://schemas.microsoft.com/office/infopath/2007/PartnerControls"/>
    <ds:schemaRef ds:uri="0374c93a-3178-4d0f-8f43-1cd1837442ab"/>
    <ds:schemaRef ds:uri="b57efe8a-cf15-4ce1-ae15-9a9ddb175306"/>
  </ds:schemaRefs>
</ds:datastoreItem>
</file>

<file path=customXml/itemProps2.xml><?xml version="1.0" encoding="utf-8"?>
<ds:datastoreItem xmlns:ds="http://schemas.openxmlformats.org/officeDocument/2006/customXml" ds:itemID="{6BDDBCB8-3EB3-4963-8A43-6BABDE20DD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5E40A6-9EB1-4834-BFBC-BBBA7E8FF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4c93a-3178-4d0f-8f43-1cd1837442ab"/>
    <ds:schemaRef ds:uri="b57efe8a-cf15-4ce1-ae15-9a9ddb17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5353C-CAB6-434A-89B6-02994FFA8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Villo │ Eurosec</dc:creator>
  <cp:keywords/>
  <dc:description/>
  <cp:lastModifiedBy>Toomas Villo | Eurosec</cp:lastModifiedBy>
  <cp:revision>3</cp:revision>
  <cp:lastPrinted>2023-03-14T11:22:00Z</cp:lastPrinted>
  <dcterms:created xsi:type="dcterms:W3CDTF">2024-06-27T13:45:00Z</dcterms:created>
  <dcterms:modified xsi:type="dcterms:W3CDTF">2024-06-28T05:28:00Z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0x010100409180A8E0E49D48AEE6E0CE77B0438A</vt:lpwstr>
  </property>
  <property fmtid="{D5CDD505-2E9C-101B-9397-08002B2CF9AE}" pid="3" name="AuthorIds_UIVersion_7680">
    <vt:lpwstr>6</vt:lpwstr>
  </property>
  <property fmtid="{D5CDD505-2E9C-101B-9397-08002B2CF9AE}" pid="4" name="AuthorIds_UIVersion_8704">
    <vt:lpwstr>6</vt:lpwstr>
  </property>
  <property fmtid="{D5CDD505-2E9C-101B-9397-08002B2CF9AE}" pid="5" name="MediaServiceImageTags">
    <vt:lpwstr/>
  </property>
</Properties>
</file>